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F957" w14:textId="77777777" w:rsidR="00193238" w:rsidRDefault="00193238" w:rsidP="00527426">
      <w:pPr>
        <w:spacing w:line="360" w:lineRule="auto"/>
        <w:jc w:val="both"/>
      </w:pPr>
      <w:r w:rsidRPr="00983CCB">
        <w:rPr>
          <w:u w:val="single"/>
        </w:rPr>
        <w:t>ABOUT LIT SOFTWARE</w:t>
      </w:r>
      <w:r>
        <w:t>:</w:t>
      </w:r>
    </w:p>
    <w:p w14:paraId="488B4B42" w14:textId="77777777" w:rsidR="00193238" w:rsidRDefault="00193238" w:rsidP="00527426">
      <w:pPr>
        <w:spacing w:line="360" w:lineRule="auto"/>
        <w:jc w:val="both"/>
      </w:pPr>
    </w:p>
    <w:p w14:paraId="4279C6D9" w14:textId="77777777" w:rsidR="00842C38" w:rsidRPr="00842C38" w:rsidRDefault="00842C38" w:rsidP="00842C38">
      <w:pPr>
        <w:spacing w:line="360" w:lineRule="auto"/>
        <w:jc w:val="both"/>
      </w:pPr>
      <w:r w:rsidRPr="00842C38">
        <w:t>Since 2010, LIT SOFTWARE has been changing law practice for the better with efficient and reliable apps that harness the best in mobile technology. With a belief that every legal professional should have the best review, organization, and presentation tools at their fingertips, and that they should be as powerful as they are easy.</w:t>
      </w:r>
    </w:p>
    <w:p w14:paraId="54CE45ED" w14:textId="77777777" w:rsidR="00842C38" w:rsidRPr="00842C38" w:rsidRDefault="00842C38" w:rsidP="00842C38">
      <w:pPr>
        <w:spacing w:line="360" w:lineRule="auto"/>
        <w:jc w:val="both"/>
      </w:pPr>
    </w:p>
    <w:p w14:paraId="085D7FCD" w14:textId="77777777" w:rsidR="00842C38" w:rsidRPr="00842C38" w:rsidRDefault="00842C38" w:rsidP="00842C38">
      <w:pPr>
        <w:spacing w:line="360" w:lineRule="auto"/>
        <w:jc w:val="both"/>
      </w:pPr>
      <w:r w:rsidRPr="00842C38">
        <w:t xml:space="preserve">LIT SOFTWARE has designed, developed, and brought to market the leading and award-winning litigation apps available for iPad and Mac. LIT SOFTWARE’s apps are used extensively by small and medium-sized firms, Am Law 100 firms, corporate counsel for Fortune 500 companies, prosecutors, public defenders, the United States Department of Justice, and other government agencies and organizations. The LIT SUITE apps have been used in matters of all types and sizes, </w:t>
      </w:r>
      <w:proofErr w:type="gramStart"/>
      <w:r w:rsidRPr="00842C38">
        <w:t>from small pro-bono civil cases,</w:t>
      </w:r>
      <w:proofErr w:type="gramEnd"/>
      <w:r w:rsidRPr="00842C38">
        <w:t xml:space="preserve"> to federal criminal cases, to complex multidistrict litigation with multi-million dollar verdicts.</w:t>
      </w:r>
    </w:p>
    <w:p w14:paraId="05FC81C4" w14:textId="77777777" w:rsidR="00842C38" w:rsidRPr="00842C38" w:rsidRDefault="00842C38" w:rsidP="00842C38">
      <w:pPr>
        <w:spacing w:line="360" w:lineRule="auto"/>
        <w:jc w:val="both"/>
      </w:pPr>
    </w:p>
    <w:p w14:paraId="430AE8B6" w14:textId="77777777" w:rsidR="00842C38" w:rsidRPr="00842C38" w:rsidRDefault="00842C38" w:rsidP="00842C38">
      <w:pPr>
        <w:spacing w:line="360" w:lineRule="auto"/>
        <w:jc w:val="both"/>
      </w:pPr>
      <w:r w:rsidRPr="00842C38">
        <w:rPr>
          <w:b/>
          <w:bCs/>
        </w:rPr>
        <w:t>TrialPad</w:t>
      </w:r>
      <w:r w:rsidRPr="00842C38">
        <w:t xml:space="preserve"> is a full-featured courtroom presentation tool that allows lawyers and support staff to organize and present documents, photographs, video and audio files, and demonstrative evidence wirelessly in a courtroom or remote setting. Callout and highlight sections of documents, compare documents side by side, edit and show video clips, add exhibit stickers to documents, search document text, and much more.</w:t>
      </w:r>
    </w:p>
    <w:p w14:paraId="148E63EA" w14:textId="77777777" w:rsidR="00842C38" w:rsidRPr="00842C38" w:rsidRDefault="00842C38" w:rsidP="00842C38">
      <w:pPr>
        <w:spacing w:line="360" w:lineRule="auto"/>
        <w:jc w:val="both"/>
      </w:pPr>
      <w:r w:rsidRPr="00842C38">
        <w:rPr>
          <w:b/>
          <w:bCs/>
        </w:rPr>
        <w:t>TranscriptPad</w:t>
      </w:r>
      <w:r w:rsidRPr="00842C38">
        <w:t xml:space="preserve"> is the easiest way to review and summarize transcripts on any platform. Create issue codes, </w:t>
      </w:r>
      <w:proofErr w:type="gramStart"/>
      <w:r w:rsidRPr="00842C38">
        <w:t>highlight</w:t>
      </w:r>
      <w:proofErr w:type="gramEnd"/>
      <w:r w:rsidRPr="00842C38">
        <w:t xml:space="preserve"> and underline sections, or add flags and notes to designations. Sync and edit video depositions, then export clips for presentation. Create beautifully organized summary reports for the judge, impactful impeachment slides to present at trial, or spreadsheets with testimony that can be incorporated into motions.</w:t>
      </w:r>
    </w:p>
    <w:p w14:paraId="359BBAA9" w14:textId="77777777" w:rsidR="00842C38" w:rsidRPr="00842C38" w:rsidRDefault="00842C38" w:rsidP="00842C38">
      <w:pPr>
        <w:spacing w:line="360" w:lineRule="auto"/>
        <w:jc w:val="both"/>
      </w:pPr>
      <w:r w:rsidRPr="00842C38">
        <w:rPr>
          <w:b/>
          <w:bCs/>
        </w:rPr>
        <w:t>DocReviewPad</w:t>
      </w:r>
      <w:r w:rsidRPr="00842C38">
        <w:t xml:space="preserve"> is a full-featured document review tool. Easily import documents, assign custom bates numbers, add virtual sticky notes, assign </w:t>
      </w:r>
      <w:proofErr w:type="gramStart"/>
      <w:r w:rsidRPr="00842C38">
        <w:t>tags</w:t>
      </w:r>
      <w:proofErr w:type="gramEnd"/>
      <w:r w:rsidRPr="00842C38">
        <w:t xml:space="preserve"> and issue codes to documents or pages, annotate with highlight, pen, and redact tools, search for text within documents, and much more. Create beautifully organized reports with all your review information.</w:t>
      </w:r>
    </w:p>
    <w:p w14:paraId="3254B724" w14:textId="77777777" w:rsidR="00842C38" w:rsidRPr="00842C38" w:rsidRDefault="00842C38" w:rsidP="00842C38">
      <w:pPr>
        <w:spacing w:line="360" w:lineRule="auto"/>
        <w:jc w:val="both"/>
      </w:pPr>
      <w:r w:rsidRPr="00842C38">
        <w:rPr>
          <w:b/>
          <w:bCs/>
        </w:rPr>
        <w:t>ExhibitsPad</w:t>
      </w:r>
      <w:r w:rsidRPr="00842C38">
        <w:t xml:space="preserve"> is a simple and easy-to-use electronic exhibits binder for the triers of fact. Import all the trial exhibits, create mirrored iPad devices, and turn each iPad into an </w:t>
      </w:r>
      <w:r w:rsidRPr="00842C38">
        <w:lastRenderedPageBreak/>
        <w:t xml:space="preserve">electronic </w:t>
      </w:r>
      <w:proofErr w:type="gramStart"/>
      <w:r w:rsidRPr="00842C38">
        <w:t>exhibits</w:t>
      </w:r>
      <w:proofErr w:type="gramEnd"/>
      <w:r w:rsidRPr="00842C38">
        <w:t xml:space="preserve"> binder. Each juror, arbitrator, or mediator can have all the evidence at their fingertips, speeding up the deliberation process, and ensuring an accurate and fair review of all the evidence.</w:t>
      </w:r>
    </w:p>
    <w:p w14:paraId="7702C06F" w14:textId="77777777" w:rsidR="00842C38" w:rsidRPr="00842C38" w:rsidRDefault="00842C38" w:rsidP="00842C38">
      <w:pPr>
        <w:spacing w:line="360" w:lineRule="auto"/>
        <w:jc w:val="both"/>
      </w:pPr>
    </w:p>
    <w:p w14:paraId="26413032" w14:textId="3F9D52CB" w:rsidR="00307325" w:rsidRDefault="00842C38" w:rsidP="00842C38">
      <w:pPr>
        <w:spacing w:line="360" w:lineRule="auto"/>
        <w:jc w:val="both"/>
      </w:pPr>
      <w:r w:rsidRPr="00842C38">
        <w:t xml:space="preserve">LIT SOFTWARE has set the bar for developing the best mobile and efficient litigation apps, garnering awards for innovation and ease of use. Our apps have been featured by </w:t>
      </w:r>
      <w:proofErr w:type="gramStart"/>
      <w:r w:rsidRPr="00842C38">
        <w:t>Apple, and</w:t>
      </w:r>
      <w:proofErr w:type="gramEnd"/>
      <w:r w:rsidRPr="00842C38">
        <w:t xml:space="preserve"> are loved by lawyers.</w:t>
      </w:r>
    </w:p>
    <w:sectPr w:rsidR="00307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38"/>
    <w:rsid w:val="00193238"/>
    <w:rsid w:val="00270734"/>
    <w:rsid w:val="00307325"/>
    <w:rsid w:val="00527426"/>
    <w:rsid w:val="006A0BA2"/>
    <w:rsid w:val="00842C38"/>
    <w:rsid w:val="008D1BC3"/>
    <w:rsid w:val="00954435"/>
    <w:rsid w:val="00BC1F42"/>
    <w:rsid w:val="00EE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1197B3"/>
  <w14:defaultImageDpi w14:val="300"/>
  <w15:docId w15:val="{B31E4B36-FE96-6741-9837-7000D435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38"/>
    <w:rPr>
      <w:rFonts w:eastAsia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IOF</dc:creator>
  <cp:keywords/>
  <dc:description/>
  <cp:lastModifiedBy>Ian O'Flaherty</cp:lastModifiedBy>
  <cp:revision>4</cp:revision>
  <dcterms:created xsi:type="dcterms:W3CDTF">2024-01-05T20:14:00Z</dcterms:created>
  <dcterms:modified xsi:type="dcterms:W3CDTF">2024-01-07T16:51:00Z</dcterms:modified>
</cp:coreProperties>
</file>